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24C7" w14:textId="40C9946C" w:rsidR="00CF4C20" w:rsidRPr="000A4154" w:rsidRDefault="00945FA2">
      <w:pPr>
        <w:pStyle w:val="Titolo"/>
        <w:rPr>
          <w:sz w:val="36"/>
          <w:szCs w:val="36"/>
          <w:lang w:val="it-IT"/>
        </w:rPr>
      </w:pPr>
      <w:r w:rsidRPr="000A4154">
        <w:rPr>
          <w:spacing w:val="-2"/>
          <w:sz w:val="36"/>
          <w:szCs w:val="36"/>
          <w:lang w:val="it-IT"/>
        </w:rPr>
        <w:t>Poli</w:t>
      </w:r>
      <w:r w:rsidR="002647EE" w:rsidRPr="000A4154">
        <w:rPr>
          <w:spacing w:val="-2"/>
          <w:sz w:val="36"/>
          <w:szCs w:val="36"/>
          <w:lang w:val="it-IT"/>
        </w:rPr>
        <w:t>tica</w:t>
      </w:r>
      <w:r w:rsidR="004600A0" w:rsidRPr="000A4154">
        <w:rPr>
          <w:spacing w:val="-2"/>
          <w:sz w:val="36"/>
          <w:szCs w:val="36"/>
          <w:lang w:val="it-IT"/>
        </w:rPr>
        <w:t xml:space="preserve"> di O-I relativa all’</w:t>
      </w:r>
      <w:r w:rsidRPr="000A4154">
        <w:rPr>
          <w:spacing w:val="-2"/>
          <w:sz w:val="36"/>
          <w:szCs w:val="36"/>
          <w:lang w:val="it-IT"/>
        </w:rPr>
        <w:t>Energia</w:t>
      </w:r>
    </w:p>
    <w:p w14:paraId="75378DC7" w14:textId="7DD02963" w:rsidR="00CF4C20" w:rsidRPr="004600A0" w:rsidRDefault="00CF4C20">
      <w:pPr>
        <w:pStyle w:val="Corpotesto"/>
        <w:ind w:left="0" w:firstLine="0"/>
        <w:rPr>
          <w:b/>
          <w:sz w:val="28"/>
          <w:lang w:val="it-IT"/>
        </w:rPr>
      </w:pPr>
    </w:p>
    <w:p w14:paraId="6F4700EE" w14:textId="77777777" w:rsidR="00CF4C20" w:rsidRPr="00945FA2" w:rsidRDefault="00593980">
      <w:pPr>
        <w:pStyle w:val="Titolo1"/>
        <w:rPr>
          <w:lang w:val="it-IT"/>
        </w:rPr>
      </w:pPr>
      <w:r w:rsidRPr="00945FA2">
        <w:rPr>
          <w:spacing w:val="-2"/>
          <w:lang w:val="it-IT"/>
        </w:rPr>
        <w:t>Applicabilità</w:t>
      </w:r>
    </w:p>
    <w:p w14:paraId="11FB8B32" w14:textId="2AB2706A" w:rsidR="00CF4C20" w:rsidRPr="00945FA2" w:rsidRDefault="00593980">
      <w:pPr>
        <w:pStyle w:val="Corpotesto"/>
        <w:ind w:left="117" w:firstLine="0"/>
        <w:rPr>
          <w:lang w:val="it-IT"/>
        </w:rPr>
      </w:pPr>
      <w:r w:rsidRPr="00945FA2">
        <w:rPr>
          <w:lang w:val="it-IT"/>
        </w:rPr>
        <w:t>Questa poli</w:t>
      </w:r>
      <w:r w:rsidR="002647EE">
        <w:rPr>
          <w:lang w:val="it-IT"/>
        </w:rPr>
        <w:t>tica</w:t>
      </w:r>
      <w:r w:rsidRPr="00945FA2">
        <w:rPr>
          <w:lang w:val="it-IT"/>
        </w:rPr>
        <w:t xml:space="preserve"> si applica a tutte le strutture e funzioni </w:t>
      </w:r>
      <w:r w:rsidR="00945FA2">
        <w:rPr>
          <w:lang w:val="it-IT"/>
        </w:rPr>
        <w:t>O-I</w:t>
      </w:r>
      <w:r w:rsidRPr="00945FA2">
        <w:rPr>
          <w:lang w:val="it-IT"/>
        </w:rPr>
        <w:t xml:space="preserve"> </w:t>
      </w:r>
      <w:r w:rsidRPr="00945FA2">
        <w:rPr>
          <w:spacing w:val="-2"/>
          <w:lang w:val="it-IT"/>
        </w:rPr>
        <w:t>a livello globale.</w:t>
      </w:r>
    </w:p>
    <w:p w14:paraId="7A17C3D1" w14:textId="77777777" w:rsidR="00CF4C20" w:rsidRPr="00945FA2" w:rsidRDefault="00CF4C20">
      <w:pPr>
        <w:pStyle w:val="Corpotesto"/>
        <w:spacing w:before="1"/>
        <w:ind w:left="0" w:firstLine="0"/>
        <w:rPr>
          <w:lang w:val="it-IT"/>
        </w:rPr>
      </w:pPr>
    </w:p>
    <w:p w14:paraId="7CC03424" w14:textId="6D091AB6" w:rsidR="00CF4C20" w:rsidRDefault="00593980">
      <w:pPr>
        <w:pStyle w:val="Titolo1"/>
        <w:spacing w:line="268" w:lineRule="exact"/>
      </w:pPr>
      <w:proofErr w:type="spellStart"/>
      <w:r>
        <w:rPr>
          <w:spacing w:val="-2"/>
        </w:rPr>
        <w:t>Informativa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sulla</w:t>
      </w:r>
      <w:proofErr w:type="spellEnd"/>
      <w:r>
        <w:t xml:space="preserve"> </w:t>
      </w:r>
      <w:proofErr w:type="spellStart"/>
      <w:r>
        <w:t>pol</w:t>
      </w:r>
      <w:r w:rsidR="00945FA2">
        <w:t>i</w:t>
      </w:r>
      <w:r w:rsidR="002647EE">
        <w:t>tica</w:t>
      </w:r>
      <w:proofErr w:type="spellEnd"/>
    </w:p>
    <w:p w14:paraId="749D35CC" w14:textId="10267D7F" w:rsidR="00CF4C20" w:rsidRPr="00945FA2" w:rsidRDefault="00593980">
      <w:pPr>
        <w:pStyle w:val="Paragrafoelenco"/>
        <w:numPr>
          <w:ilvl w:val="1"/>
          <w:numId w:val="1"/>
        </w:numPr>
        <w:tabs>
          <w:tab w:val="left" w:pos="435"/>
        </w:tabs>
        <w:ind w:right="619" w:firstLine="0"/>
        <w:rPr>
          <w:lang w:val="it-IT"/>
        </w:rPr>
      </w:pPr>
      <w:r w:rsidRPr="00945FA2">
        <w:rPr>
          <w:lang w:val="it-IT"/>
        </w:rPr>
        <w:t xml:space="preserve">promuoverà l'uso efficiente e i costi ottimizzati dell'energia </w:t>
      </w:r>
      <w:r w:rsidR="004600A0">
        <w:rPr>
          <w:lang w:val="it-IT"/>
        </w:rPr>
        <w:t>presso</w:t>
      </w:r>
      <w:r w:rsidRPr="00945FA2">
        <w:rPr>
          <w:lang w:val="it-IT"/>
        </w:rPr>
        <w:t xml:space="preserve"> tutti i suoi siti, nella produzione e fornitura di prodotti e servizi ai </w:t>
      </w:r>
      <w:r w:rsidR="00945FA2">
        <w:rPr>
          <w:lang w:val="it-IT"/>
        </w:rPr>
        <w:t>propri</w:t>
      </w:r>
      <w:r w:rsidRPr="00945FA2">
        <w:rPr>
          <w:lang w:val="it-IT"/>
        </w:rPr>
        <w:t xml:space="preserve"> clienti. </w:t>
      </w:r>
      <w:r w:rsidR="00945FA2" w:rsidRPr="00945FA2">
        <w:rPr>
          <w:lang w:val="it-IT"/>
        </w:rPr>
        <w:t>O-I</w:t>
      </w:r>
      <w:r w:rsidRPr="00945FA2">
        <w:rPr>
          <w:lang w:val="it-IT"/>
        </w:rPr>
        <w:t xml:space="preserve"> gestirà l'energia bilanciando costi, sostenibilità e </w:t>
      </w:r>
      <w:r w:rsidRPr="00945FA2">
        <w:rPr>
          <w:spacing w:val="-2"/>
          <w:lang w:val="it-IT"/>
        </w:rPr>
        <w:t>sicurezza</w:t>
      </w:r>
      <w:r w:rsidRPr="00945FA2">
        <w:rPr>
          <w:lang w:val="it-IT"/>
        </w:rPr>
        <w:t xml:space="preserve"> dell'approvvigionamento</w:t>
      </w:r>
      <w:r w:rsidRPr="00945FA2">
        <w:rPr>
          <w:spacing w:val="-2"/>
          <w:lang w:val="it-IT"/>
        </w:rPr>
        <w:t>.</w:t>
      </w:r>
    </w:p>
    <w:p w14:paraId="4E25C287" w14:textId="7EEEFD09" w:rsidR="00CF4C20" w:rsidRPr="00945FA2" w:rsidRDefault="00593980">
      <w:pPr>
        <w:pStyle w:val="Corpotesto"/>
        <w:spacing w:before="268"/>
        <w:ind w:left="117" w:firstLine="0"/>
        <w:rPr>
          <w:lang w:val="it-IT"/>
        </w:rPr>
      </w:pPr>
      <w:r w:rsidRPr="00945FA2">
        <w:rPr>
          <w:lang w:val="it-IT"/>
        </w:rPr>
        <w:t xml:space="preserve">A sostegno di questo principio, </w:t>
      </w:r>
      <w:r w:rsidR="00945FA2" w:rsidRPr="00945FA2">
        <w:rPr>
          <w:lang w:val="it-IT"/>
        </w:rPr>
        <w:t>O-I</w:t>
      </w:r>
      <w:r w:rsidRPr="00945FA2">
        <w:rPr>
          <w:lang w:val="it-IT"/>
        </w:rPr>
        <w:t xml:space="preserve"> si impegna </w:t>
      </w:r>
      <w:r w:rsidRPr="00945FA2">
        <w:rPr>
          <w:spacing w:val="-5"/>
          <w:lang w:val="it-IT"/>
        </w:rPr>
        <w:t>a:</w:t>
      </w:r>
    </w:p>
    <w:p w14:paraId="19A492C8" w14:textId="79E3CD5B" w:rsidR="00CF4C20" w:rsidRPr="00945FA2" w:rsidRDefault="00593980" w:rsidP="001A03AB">
      <w:pPr>
        <w:pStyle w:val="Paragrafoelenco"/>
        <w:numPr>
          <w:ilvl w:val="2"/>
          <w:numId w:val="1"/>
        </w:numPr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>Sostenere il piano strategico dell’</w:t>
      </w:r>
      <w:r w:rsidR="004600A0">
        <w:rPr>
          <w:lang w:val="it-IT"/>
        </w:rPr>
        <w:t>azienda</w:t>
      </w:r>
      <w:r w:rsidRPr="00945FA2">
        <w:rPr>
          <w:lang w:val="it-IT"/>
        </w:rPr>
        <w:t xml:space="preserve"> per essere il </w:t>
      </w:r>
      <w:r w:rsidRPr="001A03AB">
        <w:rPr>
          <w:lang w:val="it-IT"/>
        </w:rPr>
        <w:t>produttore</w:t>
      </w:r>
      <w:r w:rsidRPr="00945FA2">
        <w:rPr>
          <w:lang w:val="it-IT"/>
        </w:rPr>
        <w:t xml:space="preserve"> di contenitori in vetro più </w:t>
      </w:r>
      <w:r w:rsidR="004600A0">
        <w:rPr>
          <w:lang w:val="it-IT"/>
        </w:rPr>
        <w:t>conveniente.</w:t>
      </w:r>
    </w:p>
    <w:p w14:paraId="599FBF0C" w14:textId="55080EA9" w:rsidR="00CF4C20" w:rsidRPr="00945FA2" w:rsidRDefault="00593980" w:rsidP="001A03AB">
      <w:pPr>
        <w:pStyle w:val="Paragrafoelenco"/>
        <w:numPr>
          <w:ilvl w:val="2"/>
          <w:numId w:val="1"/>
        </w:numPr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>Bilanciare la gestione dell'energia con i nostri obiettivi di sostenibilità per ridurre le emissioni di gas a effetto serra, aumentare l'uso di energia rinnovabile e aumentare il contenuto</w:t>
      </w:r>
      <w:r w:rsidR="00945FA2">
        <w:rPr>
          <w:lang w:val="it-IT"/>
        </w:rPr>
        <w:t xml:space="preserve"> di vetro</w:t>
      </w:r>
      <w:r w:rsidRPr="00945FA2">
        <w:rPr>
          <w:lang w:val="it-IT"/>
        </w:rPr>
        <w:t xml:space="preserve"> riciclato.</w:t>
      </w:r>
    </w:p>
    <w:p w14:paraId="607118A2" w14:textId="27FC0AF2" w:rsidR="00CF4C20" w:rsidRPr="00945FA2" w:rsidRDefault="00593980" w:rsidP="001A03AB">
      <w:pPr>
        <w:pStyle w:val="Paragrafoelenco"/>
        <w:numPr>
          <w:ilvl w:val="2"/>
          <w:numId w:val="1"/>
        </w:numPr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 xml:space="preserve">Gestire attivamente l'ottimizzazione dell'efficienza energetica e la riduzione dei consumi in tutti i livelli della struttura organizzativa e delle funzioni </w:t>
      </w:r>
      <w:r w:rsidR="00C6380B">
        <w:rPr>
          <w:lang w:val="it-IT"/>
        </w:rPr>
        <w:t>di O-I</w:t>
      </w:r>
      <w:r w:rsidRPr="00945FA2">
        <w:rPr>
          <w:lang w:val="it-IT"/>
        </w:rPr>
        <w:t>.</w:t>
      </w:r>
    </w:p>
    <w:p w14:paraId="6DCAE08E" w14:textId="1CA258FB" w:rsidR="00CF4C20" w:rsidRPr="00945FA2" w:rsidRDefault="00593980" w:rsidP="001A03AB">
      <w:pPr>
        <w:pStyle w:val="Paragrafoelenco"/>
        <w:numPr>
          <w:ilvl w:val="2"/>
          <w:numId w:val="1"/>
        </w:numPr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 xml:space="preserve">Includere le </w:t>
      </w:r>
      <w:r w:rsidR="00261775">
        <w:rPr>
          <w:lang w:val="it-IT"/>
        </w:rPr>
        <w:t>migliori pratiche volte all’</w:t>
      </w:r>
      <w:r w:rsidRPr="00945FA2">
        <w:rPr>
          <w:lang w:val="it-IT"/>
        </w:rPr>
        <w:t xml:space="preserve">efficienza energetica </w:t>
      </w:r>
      <w:r w:rsidR="00C6380B">
        <w:rPr>
          <w:lang w:val="it-IT"/>
        </w:rPr>
        <w:t>nelle</w:t>
      </w:r>
      <w:r w:rsidRPr="00945FA2">
        <w:rPr>
          <w:lang w:val="it-IT"/>
        </w:rPr>
        <w:t xml:space="preserve"> operazioni, ingegneria, apparecchiature, progettazione di bottiglie e </w:t>
      </w:r>
      <w:r w:rsidRPr="001A03AB">
        <w:rPr>
          <w:lang w:val="it-IT"/>
        </w:rPr>
        <w:t>investimenti</w:t>
      </w:r>
      <w:r w:rsidRPr="00945FA2">
        <w:rPr>
          <w:lang w:val="it-IT"/>
        </w:rPr>
        <w:t xml:space="preserve"> di capitale</w:t>
      </w:r>
      <w:r w:rsidRPr="001A03AB">
        <w:rPr>
          <w:lang w:val="it-IT"/>
        </w:rPr>
        <w:t>.</w:t>
      </w:r>
    </w:p>
    <w:p w14:paraId="1B15A265" w14:textId="2FA333DB" w:rsidR="00CF4C20" w:rsidRDefault="00593980">
      <w:pPr>
        <w:pStyle w:val="Titolo1"/>
        <w:spacing w:before="157"/>
        <w:ind w:left="118"/>
        <w:jc w:val="both"/>
      </w:pPr>
      <w:r>
        <w:rPr>
          <w:spacing w:val="-2"/>
        </w:rPr>
        <w:t xml:space="preserve">Linee </w:t>
      </w:r>
      <w:proofErr w:type="spellStart"/>
      <w:r>
        <w:rPr>
          <w:spacing w:val="-2"/>
        </w:rPr>
        <w:t>guida</w:t>
      </w:r>
      <w:proofErr w:type="spellEnd"/>
    </w:p>
    <w:p w14:paraId="2803CB71" w14:textId="270DDA41" w:rsidR="00CF4C20" w:rsidRPr="00945FA2" w:rsidRDefault="00C6380B" w:rsidP="001A03AB">
      <w:pPr>
        <w:pStyle w:val="Paragrafoelenco"/>
        <w:numPr>
          <w:ilvl w:val="2"/>
          <w:numId w:val="1"/>
        </w:numPr>
        <w:tabs>
          <w:tab w:val="left" w:pos="836"/>
          <w:tab w:val="left" w:pos="838"/>
        </w:tabs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 xml:space="preserve">O-I ridurrà il consumo energetico e i costi grazie a capacità di produzione efficaci, incorporando le </w:t>
      </w:r>
      <w:r w:rsidR="001E5666">
        <w:rPr>
          <w:lang w:val="it-IT"/>
        </w:rPr>
        <w:t xml:space="preserve">migliori pratiche </w:t>
      </w:r>
      <w:r w:rsidRPr="00945FA2">
        <w:rPr>
          <w:lang w:val="it-IT"/>
        </w:rPr>
        <w:t>per la gestione dell'energia e implementando tecnologie energetiche economicamente fattibili.</w:t>
      </w:r>
    </w:p>
    <w:p w14:paraId="34A08438" w14:textId="19FE6963" w:rsidR="00CF4C20" w:rsidRPr="00945FA2" w:rsidRDefault="00593980" w:rsidP="001A03AB">
      <w:pPr>
        <w:pStyle w:val="Paragrafoelenco"/>
        <w:numPr>
          <w:ilvl w:val="2"/>
          <w:numId w:val="1"/>
        </w:numPr>
        <w:tabs>
          <w:tab w:val="left" w:pos="838"/>
        </w:tabs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>L'energia è inclusa come KPI principale nel sistema di gestione d</w:t>
      </w:r>
      <w:r w:rsidR="001E5666">
        <w:rPr>
          <w:lang w:val="it-IT"/>
        </w:rPr>
        <w:t>ello stabilimento</w:t>
      </w:r>
      <w:r w:rsidRPr="00945FA2">
        <w:rPr>
          <w:lang w:val="it-IT"/>
        </w:rPr>
        <w:t xml:space="preserve"> misurato in </w:t>
      </w:r>
      <w:r w:rsidRPr="001A03AB">
        <w:rPr>
          <w:lang w:val="it-IT"/>
        </w:rPr>
        <w:t>MJ/</w:t>
      </w:r>
      <w:r>
        <w:rPr>
          <w:lang w:val="it-IT"/>
        </w:rPr>
        <w:t>t</w:t>
      </w:r>
      <w:r w:rsidRPr="001A03AB">
        <w:rPr>
          <w:lang w:val="it-IT"/>
        </w:rPr>
        <w:t>.</w:t>
      </w:r>
    </w:p>
    <w:p w14:paraId="0CFD2DD7" w14:textId="767414AF" w:rsidR="00CF4C20" w:rsidRPr="00945FA2" w:rsidRDefault="00593980" w:rsidP="001A03AB">
      <w:pPr>
        <w:pStyle w:val="Paragrafoelenco"/>
        <w:numPr>
          <w:ilvl w:val="2"/>
          <w:numId w:val="1"/>
        </w:numPr>
        <w:tabs>
          <w:tab w:val="left" w:pos="836"/>
          <w:tab w:val="left" w:pos="838"/>
        </w:tabs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>La misurazione e il monitoraggio dell’energia sono attuati a livello globale e strutturale per garantire il controllo del consumo energetico e per quantificare e verificare l’effettiva attuazione dei miglioramenti dell’efficienza energetica.</w:t>
      </w:r>
    </w:p>
    <w:p w14:paraId="67D44E3F" w14:textId="42A6F64D" w:rsidR="00CF4C20" w:rsidRPr="00945FA2" w:rsidRDefault="00593980" w:rsidP="001A03AB">
      <w:pPr>
        <w:pStyle w:val="Paragrafoelenco"/>
        <w:numPr>
          <w:ilvl w:val="2"/>
          <w:numId w:val="1"/>
        </w:numPr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>Dimostrare impegno nei confronti dei dipendenti, dell'ambiente e della comunità in cui operiamo, attraverso sforzi attivi per ridurre il consumo di energia, le emissioni di gas serra e ottimizzare i costi energetici.</w:t>
      </w:r>
    </w:p>
    <w:p w14:paraId="56CAA91E" w14:textId="437582E3" w:rsidR="00CF4C20" w:rsidRPr="00945FA2" w:rsidRDefault="00593980" w:rsidP="001A03AB">
      <w:pPr>
        <w:pStyle w:val="Paragrafoelenco"/>
        <w:numPr>
          <w:ilvl w:val="2"/>
          <w:numId w:val="1"/>
        </w:numPr>
        <w:tabs>
          <w:tab w:val="left" w:pos="838"/>
        </w:tabs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 xml:space="preserve">Gestire attivamente le strategie di approvvigionamento energetico e di rischio </w:t>
      </w:r>
      <w:r w:rsidR="001E5666">
        <w:rPr>
          <w:lang w:val="it-IT"/>
        </w:rPr>
        <w:t xml:space="preserve">di </w:t>
      </w:r>
      <w:r w:rsidRPr="00945FA2">
        <w:rPr>
          <w:lang w:val="it-IT"/>
        </w:rPr>
        <w:t>prezzo per garantire fonti di energia adeguate e affidabili ai tassi più vantaggiosi e competitivi.</w:t>
      </w:r>
    </w:p>
    <w:p w14:paraId="37C6C2C2" w14:textId="54719706" w:rsidR="00CF4C20" w:rsidRPr="00945FA2" w:rsidRDefault="00593980" w:rsidP="001A03AB">
      <w:pPr>
        <w:pStyle w:val="Paragrafoelenco"/>
        <w:numPr>
          <w:ilvl w:val="2"/>
          <w:numId w:val="1"/>
        </w:numPr>
        <w:tabs>
          <w:tab w:val="left" w:pos="839"/>
        </w:tabs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>Promuovere l'efficienza energetica e coltivare attivamente tecnologie innovative che riducono il consumo energetico, le emissioni e i costi.</w:t>
      </w:r>
    </w:p>
    <w:p w14:paraId="5F2A64AA" w14:textId="7B2E282D" w:rsidR="00CF4C20" w:rsidRPr="00945FA2" w:rsidRDefault="00593980" w:rsidP="001A03AB">
      <w:pPr>
        <w:pStyle w:val="Paragrafoelenco"/>
        <w:numPr>
          <w:ilvl w:val="2"/>
          <w:numId w:val="1"/>
        </w:numPr>
        <w:tabs>
          <w:tab w:val="left" w:pos="839"/>
        </w:tabs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>Enfatizzare l'efficienza energetica e il costo totale di proprietà come fattori chiave in tutti gli aspetti della progettazione dei prodotti, dell'ingegneria, degli approvvigionamenti e delle operazioni degli impianti.</w:t>
      </w:r>
    </w:p>
    <w:p w14:paraId="7864C5F1" w14:textId="090449C9" w:rsidR="00CF4C20" w:rsidRPr="00945FA2" w:rsidRDefault="001E5666" w:rsidP="001A03AB">
      <w:pPr>
        <w:pStyle w:val="Paragrafoelenco"/>
        <w:numPr>
          <w:ilvl w:val="2"/>
          <w:numId w:val="1"/>
        </w:numPr>
        <w:tabs>
          <w:tab w:val="left" w:pos="839"/>
        </w:tabs>
        <w:spacing w:before="1" w:line="259" w:lineRule="auto"/>
        <w:ind w:left="794" w:right="102" w:hanging="340"/>
        <w:jc w:val="both"/>
        <w:rPr>
          <w:lang w:val="it-IT"/>
        </w:rPr>
      </w:pPr>
      <w:r>
        <w:rPr>
          <w:lang w:val="it-IT"/>
        </w:rPr>
        <w:t>Istruire</w:t>
      </w:r>
      <w:r w:rsidRPr="00945FA2">
        <w:rPr>
          <w:lang w:val="it-IT"/>
        </w:rPr>
        <w:t xml:space="preserve"> i dipendenti a identificare e adottare continuamente pratiche di risparmio energetico nelle loro attività lavorative e personali.</w:t>
      </w:r>
    </w:p>
    <w:p w14:paraId="4D0A95E0" w14:textId="354AD90C" w:rsidR="00CF4C20" w:rsidRPr="00945FA2" w:rsidRDefault="00593980" w:rsidP="001A03AB">
      <w:pPr>
        <w:pStyle w:val="Paragrafoelenco"/>
        <w:numPr>
          <w:ilvl w:val="2"/>
          <w:numId w:val="1"/>
        </w:numPr>
        <w:tabs>
          <w:tab w:val="left" w:pos="839"/>
        </w:tabs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>Coinvolge</w:t>
      </w:r>
      <w:r w:rsidR="00C6380B">
        <w:rPr>
          <w:lang w:val="it-IT"/>
        </w:rPr>
        <w:t>r</w:t>
      </w:r>
      <w:r w:rsidRPr="00945FA2">
        <w:rPr>
          <w:lang w:val="it-IT"/>
        </w:rPr>
        <w:t xml:space="preserve">e parti esterne in programmi leader per ridurre il consumo energetico e </w:t>
      </w:r>
      <w:r w:rsidRPr="001A03AB">
        <w:rPr>
          <w:lang w:val="it-IT"/>
        </w:rPr>
        <w:t>l'ottimizzazione</w:t>
      </w:r>
      <w:r w:rsidRPr="00945FA2">
        <w:rPr>
          <w:lang w:val="it-IT"/>
        </w:rPr>
        <w:t xml:space="preserve"> dei costi</w:t>
      </w:r>
      <w:r w:rsidRPr="001A03AB">
        <w:rPr>
          <w:lang w:val="it-IT"/>
        </w:rPr>
        <w:t>.</w:t>
      </w:r>
    </w:p>
    <w:p w14:paraId="2A249ECC" w14:textId="679F8D25" w:rsidR="00CF4C20" w:rsidRPr="00945FA2" w:rsidRDefault="00593980" w:rsidP="001A03AB">
      <w:pPr>
        <w:pStyle w:val="Paragrafoelenco"/>
        <w:numPr>
          <w:ilvl w:val="2"/>
          <w:numId w:val="1"/>
        </w:numPr>
        <w:tabs>
          <w:tab w:val="left" w:pos="839"/>
        </w:tabs>
        <w:spacing w:before="1" w:line="259" w:lineRule="auto"/>
        <w:ind w:left="794" w:right="102" w:hanging="340"/>
        <w:jc w:val="both"/>
        <w:rPr>
          <w:lang w:val="it-IT"/>
        </w:rPr>
      </w:pPr>
      <w:r w:rsidRPr="00945FA2">
        <w:rPr>
          <w:lang w:val="it-IT"/>
        </w:rPr>
        <w:t xml:space="preserve">Riconoscere gli </w:t>
      </w:r>
      <w:r w:rsidR="001A03AB">
        <w:rPr>
          <w:lang w:val="it-IT"/>
        </w:rPr>
        <w:t>stabilimenti</w:t>
      </w:r>
      <w:r w:rsidRPr="00945FA2">
        <w:rPr>
          <w:lang w:val="it-IT"/>
        </w:rPr>
        <w:t xml:space="preserve"> con le migliori prestazioni energetiche e con il massimo</w:t>
      </w:r>
      <w:r w:rsidRPr="001A03AB">
        <w:rPr>
          <w:lang w:val="it-IT"/>
        </w:rPr>
        <w:t xml:space="preserve"> miglioramento.</w:t>
      </w:r>
    </w:p>
    <w:p w14:paraId="59ECCB94" w14:textId="4F5275C3" w:rsidR="00CF4C20" w:rsidRDefault="001A03AB">
      <w:pPr>
        <w:spacing w:before="180"/>
        <w:ind w:left="119"/>
        <w:jc w:val="both"/>
        <w:rPr>
          <w:b/>
        </w:rPr>
      </w:pPr>
      <w:r w:rsidRPr="001A03AB">
        <w:rPr>
          <w:b/>
          <w:noProof/>
          <w:spacing w:val="-4"/>
        </w:rPr>
        <w:drawing>
          <wp:anchor distT="0" distB="0" distL="114300" distR="114300" simplePos="0" relativeHeight="251658240" behindDoc="0" locked="0" layoutInCell="1" allowOverlap="1" wp14:anchorId="67DBD290" wp14:editId="28C7B239">
            <wp:simplePos x="0" y="0"/>
            <wp:positionH relativeFrom="column">
              <wp:posOffset>50165</wp:posOffset>
            </wp:positionH>
            <wp:positionV relativeFrom="paragraph">
              <wp:posOffset>369570</wp:posOffset>
            </wp:positionV>
            <wp:extent cx="1409700" cy="387350"/>
            <wp:effectExtent l="0" t="0" r="0" b="0"/>
            <wp:wrapNone/>
            <wp:docPr id="1242794953" name="Immagine 1" descr="Immagine che contiene calligrafia, Carattere, tipografia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94953" name="Immagine 1" descr="Immagine che contiene calligrafia, Carattere, tipografia, bianco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Data: Gennaio </w:t>
      </w:r>
      <w:r>
        <w:rPr>
          <w:b/>
          <w:spacing w:val="-4"/>
        </w:rPr>
        <w:t>2025</w:t>
      </w:r>
    </w:p>
    <w:sectPr w:rsidR="00CF4C20" w:rsidSect="001A03AB">
      <w:headerReference w:type="default" r:id="rId9"/>
      <w:footerReference w:type="default" r:id="rId10"/>
      <w:type w:val="continuous"/>
      <w:pgSz w:w="12240" w:h="15840"/>
      <w:pgMar w:top="1304" w:right="1021" w:bottom="1134" w:left="1021" w:header="527" w:footer="18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567F" w14:textId="77777777" w:rsidR="00F2583B" w:rsidRDefault="00F2583B">
      <w:r>
        <w:separator/>
      </w:r>
    </w:p>
  </w:endnote>
  <w:endnote w:type="continuationSeparator" w:id="0">
    <w:p w14:paraId="71C9336F" w14:textId="77777777" w:rsidR="00F2583B" w:rsidRDefault="00F2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7CE5" w14:textId="4C400A7F" w:rsidR="00CF4C20" w:rsidRDefault="001A03AB">
    <w:pPr>
      <w:pStyle w:val="Corpotesto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65CA5C1" wp14:editId="127FF87C">
              <wp:simplePos x="0" y="0"/>
              <wp:positionH relativeFrom="page">
                <wp:posOffset>673100</wp:posOffset>
              </wp:positionH>
              <wp:positionV relativeFrom="page">
                <wp:posOffset>9226550</wp:posOffset>
              </wp:positionV>
              <wp:extent cx="2946400" cy="1905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640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8E9051" w14:textId="331966CC" w:rsidR="00CF4C20" w:rsidRDefault="00593980">
                          <w:pPr>
                            <w:spacing w:before="19"/>
                            <w:ind w:left="20"/>
                            <w:rPr>
                              <w:rFonts w:ascii="Gill Sans MT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ill Sans MT"/>
                              <w:b/>
                              <w:sz w:val="20"/>
                            </w:rPr>
                            <w:t xml:space="preserve">Gordon Hardie, </w:t>
                          </w:r>
                          <w:r w:rsidR="000A4154">
                            <w:rPr>
                              <w:rFonts w:ascii="Gill Sans MT"/>
                              <w:b/>
                              <w:spacing w:val="-5"/>
                              <w:sz w:val="20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CA5C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pt;margin-top:726.5pt;width:232pt;height:15pt;z-index:-1576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F4lgEAACIDAAAOAAAAZHJzL2Uyb0RvYy54bWysUsGO0zAQvSPxD5bvNGm1rNi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" filled="f" stroked="f">
              <v:textbox inset="0,0,0,0">
                <w:txbxContent>
                  <w:p w14:paraId="5F8E9051" w14:textId="331966CC" w:rsidR="00CF4C20" w:rsidRDefault="00000000">
                    <w:pPr>
                      <w:spacing w:before="19"/>
                      <w:ind w:left="20"/>
                      <w:rPr>
                        <w:rFonts w:ascii="Gill Sans MT"/>
                        <w:b/>
                        <w:sz w:val="20"/>
                      </w:rPr>
                    </w:pPr>
                    <w:r>
                      <w:rPr>
                        <w:rFonts w:ascii="Gill Sans MT"/>
                        <w:b/>
                        <w:sz w:val="20"/>
                      </w:rPr>
                      <w:t xml:space="preserve">Gordon Hardie, </w:t>
                    </w:r>
                    <w:r w:rsidR="000A4154">
                      <w:rPr>
                        <w:rFonts w:ascii="Gill Sans MT"/>
                        <w:b/>
                        <w:spacing w:val="-5"/>
                        <w:sz w:val="20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553024" behindDoc="1" locked="0" layoutInCell="1" allowOverlap="1" wp14:anchorId="1264BD9C" wp14:editId="1DBFE081">
          <wp:simplePos x="0" y="0"/>
          <wp:positionH relativeFrom="page">
            <wp:posOffset>679449</wp:posOffset>
          </wp:positionH>
          <wp:positionV relativeFrom="page">
            <wp:posOffset>8764681</wp:posOffset>
          </wp:positionV>
          <wp:extent cx="1245011" cy="256328"/>
          <wp:effectExtent l="0" t="0" r="0" b="0"/>
          <wp:wrapNone/>
          <wp:docPr id="166933628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5011" cy="2563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F161" w14:textId="77777777" w:rsidR="00F2583B" w:rsidRDefault="00F2583B">
      <w:r>
        <w:separator/>
      </w:r>
    </w:p>
  </w:footnote>
  <w:footnote w:type="continuationSeparator" w:id="0">
    <w:p w14:paraId="19D64EA6" w14:textId="77777777" w:rsidR="00F2583B" w:rsidRDefault="00F25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08CB" w14:textId="77777777" w:rsidR="00CF4C20" w:rsidRDefault="00593980">
    <w:pPr>
      <w:pStyle w:val="Corpotesto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52000" behindDoc="1" locked="0" layoutInCell="1" allowOverlap="1" wp14:anchorId="2FECAB7D" wp14:editId="06D4DA18">
          <wp:simplePos x="0" y="0"/>
          <wp:positionH relativeFrom="page">
            <wp:posOffset>723900</wp:posOffset>
          </wp:positionH>
          <wp:positionV relativeFrom="page">
            <wp:posOffset>215900</wp:posOffset>
          </wp:positionV>
          <wp:extent cx="838200" cy="577850"/>
          <wp:effectExtent l="0" t="0" r="0" b="0"/>
          <wp:wrapNone/>
          <wp:docPr id="128778475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798" cy="578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590CEFE" wp14:editId="6F61B4DF">
              <wp:simplePos x="0" y="0"/>
              <wp:positionH relativeFrom="page">
                <wp:posOffset>5601715</wp:posOffset>
              </wp:positionH>
              <wp:positionV relativeFrom="page">
                <wp:posOffset>321528</wp:posOffset>
              </wp:positionV>
              <wp:extent cx="772795" cy="158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795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BAE7E3" w14:textId="0D5C9DA7" w:rsidR="00CF4C20" w:rsidRDefault="00593980">
                          <w:pPr>
                            <w:spacing w:before="20"/>
                            <w:ind w:left="20"/>
                            <w:rPr>
                              <w:rFonts w:ascii="Gill Sans MT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ill Sans MT"/>
                              <w:b/>
                              <w:sz w:val="18"/>
                            </w:rPr>
                            <w:t>O-</w:t>
                          </w:r>
                          <w:r w:rsidR="00EE2DFE">
                            <w:rPr>
                              <w:rFonts w:ascii="Gill Sans MT"/>
                              <w:b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Gill Sans MT"/>
                              <w:b/>
                              <w:sz w:val="18"/>
                            </w:rPr>
                            <w:t xml:space="preserve"> Glass, </w:t>
                          </w:r>
                          <w:proofErr w:type="spellStart"/>
                          <w:r>
                            <w:rPr>
                              <w:rFonts w:ascii="Gill Sans MT"/>
                              <w:b/>
                              <w:spacing w:val="-4"/>
                              <w:sz w:val="18"/>
                            </w:rPr>
                            <w:t>Inc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0CEF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1.1pt;margin-top:25.3pt;width:60.85pt;height:12.4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" filled="f" stroked="f">
              <v:textbox inset="0,0,0,0">
                <w:txbxContent>
                  <w:p w14:paraId="48BAE7E3" w14:textId="0D5C9DA7" w:rsidR="00CF4C20" w:rsidRDefault="00593980">
                    <w:pPr>
                      <w:spacing w:before="20"/>
                      <w:ind w:left="20"/>
                      <w:rPr>
                        <w:rFonts w:ascii="Gill Sans MT"/>
                        <w:b/>
                        <w:sz w:val="18"/>
                      </w:rPr>
                    </w:pPr>
                    <w:r>
                      <w:rPr>
                        <w:rFonts w:ascii="Gill Sans MT"/>
                        <w:b/>
                        <w:sz w:val="18"/>
                      </w:rPr>
                      <w:t>O-</w:t>
                    </w:r>
                    <w:r w:rsidR="00EE2DFE">
                      <w:rPr>
                        <w:rFonts w:ascii="Gill Sans MT"/>
                        <w:b/>
                        <w:sz w:val="18"/>
                      </w:rPr>
                      <w:t>I</w:t>
                    </w:r>
                    <w:r>
                      <w:rPr>
                        <w:rFonts w:ascii="Gill Sans MT"/>
                        <w:b/>
                        <w:sz w:val="18"/>
                      </w:rPr>
                      <w:t xml:space="preserve"> Glass, </w:t>
                    </w:r>
                    <w:proofErr w:type="spellStart"/>
                    <w:r>
                      <w:rPr>
                        <w:rFonts w:ascii="Gill Sans MT"/>
                        <w:b/>
                        <w:spacing w:val="-4"/>
                        <w:sz w:val="18"/>
                      </w:rPr>
                      <w:t>Inc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D534D"/>
    <w:multiLevelType w:val="multilevel"/>
    <w:tmpl w:val="2D5A3D92"/>
    <w:lvl w:ilvl="0">
      <w:start w:val="15"/>
      <w:numFmt w:val="upperLetter"/>
      <w:lvlText w:val="%1"/>
      <w:lvlJc w:val="left"/>
      <w:pPr>
        <w:ind w:left="117" w:hanging="320"/>
      </w:pPr>
      <w:rPr>
        <w:rFonts w:hint="default"/>
        <w:lang w:val="en-US" w:eastAsia="en-US" w:bidi="ar-SA"/>
      </w:rPr>
    </w:lvl>
    <w:lvl w:ilvl="1">
      <w:start w:val="1"/>
      <w:numFmt w:val="upperRoman"/>
      <w:lvlText w:val="%1-%2"/>
      <w:lvlJc w:val="left"/>
      <w:pPr>
        <w:ind w:left="117" w:hanging="3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2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6" w:hanging="361"/>
      </w:pPr>
      <w:rPr>
        <w:rFonts w:hint="default"/>
        <w:lang w:val="en-US" w:eastAsia="en-US" w:bidi="ar-SA"/>
      </w:rPr>
    </w:lvl>
  </w:abstractNum>
  <w:num w:numId="1" w16cid:durableId="187356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20"/>
    <w:rsid w:val="000A4154"/>
    <w:rsid w:val="001A03AB"/>
    <w:rsid w:val="001B57B7"/>
    <w:rsid w:val="001C788A"/>
    <w:rsid w:val="001E5666"/>
    <w:rsid w:val="00261775"/>
    <w:rsid w:val="002647EE"/>
    <w:rsid w:val="0035696B"/>
    <w:rsid w:val="003B3C71"/>
    <w:rsid w:val="00422C94"/>
    <w:rsid w:val="004600A0"/>
    <w:rsid w:val="00474A33"/>
    <w:rsid w:val="004D259B"/>
    <w:rsid w:val="00593980"/>
    <w:rsid w:val="006D4A8F"/>
    <w:rsid w:val="007A6BB4"/>
    <w:rsid w:val="008E0682"/>
    <w:rsid w:val="00945FA2"/>
    <w:rsid w:val="009F40D2"/>
    <w:rsid w:val="00AF6E38"/>
    <w:rsid w:val="00C6380B"/>
    <w:rsid w:val="00CF4C20"/>
    <w:rsid w:val="00D2420A"/>
    <w:rsid w:val="00D50EF4"/>
    <w:rsid w:val="00DD7C63"/>
    <w:rsid w:val="00E83DE0"/>
    <w:rsid w:val="00EE2DFE"/>
    <w:rsid w:val="00F2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2C8F3"/>
  <w15:docId w15:val="{C096567C-939A-42FA-A940-83C58C75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Times New Roman"/>
      <w:lang w:val="it" w:eastAsia="it"/>
    </w:rPr>
  </w:style>
  <w:style w:type="paragraph" w:styleId="Titolo1">
    <w:name w:val="heading 1"/>
    <w:basedOn w:val="Normale"/>
    <w:uiPriority w:val="9"/>
    <w:qFormat/>
    <w:pPr>
      <w:ind w:left="117"/>
      <w:outlineLvl w:val="0"/>
    </w:pPr>
    <w:rPr>
      <w:rFonts w:cs="Calibr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8" w:hanging="361"/>
    </w:pPr>
    <w:rPr>
      <w:rFonts w:cs="Calibri"/>
      <w:lang w:val="en-US" w:eastAsia="en-US"/>
    </w:rPr>
  </w:style>
  <w:style w:type="paragraph" w:styleId="Titolo">
    <w:name w:val="Title"/>
    <w:basedOn w:val="Normale"/>
    <w:uiPriority w:val="10"/>
    <w:qFormat/>
    <w:pPr>
      <w:spacing w:before="206"/>
      <w:ind w:left="117"/>
    </w:pPr>
    <w:rPr>
      <w:rFonts w:cs="Calibri"/>
      <w:b/>
      <w:bCs/>
      <w:sz w:val="28"/>
      <w:szCs w:val="28"/>
      <w:lang w:val="en-US" w:eastAsia="en-US"/>
    </w:rPr>
  </w:style>
  <w:style w:type="paragraph" w:styleId="Paragrafoelenco">
    <w:name w:val="List Paragraph"/>
    <w:basedOn w:val="Normale"/>
    <w:uiPriority w:val="1"/>
    <w:qFormat/>
    <w:pPr>
      <w:ind w:left="838" w:hanging="361"/>
    </w:pPr>
    <w:rPr>
      <w:rFonts w:cs="Calibr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Pr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47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7EE"/>
    <w:rPr>
      <w:rFonts w:ascii="Calibri" w:eastAsia="Calibri" w:hAnsi="Calibri" w:cs="Times New Roman"/>
      <w:lang w:val="it" w:eastAsia="it"/>
    </w:rPr>
  </w:style>
  <w:style w:type="paragraph" w:styleId="Pidipagina">
    <w:name w:val="footer"/>
    <w:basedOn w:val="Normale"/>
    <w:link w:val="PidipaginaCarattere"/>
    <w:uiPriority w:val="99"/>
    <w:unhideWhenUsed/>
    <w:rsid w:val="002647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47EE"/>
    <w:rPr>
      <w:rFonts w:ascii="Calibri" w:eastAsia="Calibri" w:hAnsi="Calibri" w:cs="Times New Roman"/>
      <w:lang w:val="it" w:eastAsia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2998-4D94-418A-B3F6-9D0C73C4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Letterhead Template BW - Word Option 1</vt:lpstr>
    </vt:vector>
  </TitlesOfParts>
  <Company>O-I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BW - Word Option 1</dc:title>
  <dc:creator>Stephanie Johnston</dc:creator>
  <dc:description/>
  <cp:lastModifiedBy>Gabriele Proto</cp:lastModifiedBy>
  <cp:revision>6</cp:revision>
  <dcterms:created xsi:type="dcterms:W3CDTF">2025-01-28T11:13:00Z</dcterms:created>
  <dcterms:modified xsi:type="dcterms:W3CDTF">2025-02-12T09:36:00Z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0x010100D7884004382D014D8C0F8E1BF09E025800470200BA7F59F14989FF2164C6672C45000B1F66ABA7FB6246813E1B038DEA501B</vt:lpwstr>
  </property>
  <property fmtid="{D5CDD505-2E9C-101B-9397-08002B2CF9AE}" pid="3" name="Created">
    <vt:filetime>2025-01-22T00:00:00Z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2025-01-27T00:00:00Z</vt:filetime>
  </property>
  <property fmtid="{D5CDD505-2E9C-101B-9397-08002B2CF9AE}" pid="6" name="OIDepartment">
    <vt:lpwstr>96;#Komunikace|bc607e8a-475d-4270-87eb-9123efba9ec3;#75;#Kommunikationsbereich|5ba026bb-d4dd-4451-ac97-dc66e165f0b4;#93;#Communications|88163e5d-999a-43e7-97b0-e07202758d72;#495;#Comunicaciones|0d3ab369-4270-4fcb-9cbe-ed83d4b2e32f;#496;#Kommunikatsioon|e7</vt:lpwstr>
  </property>
  <property fmtid="{D5CDD505-2E9C-101B-9397-08002B2CF9AE}" pid="7" name="OIRegion">
    <vt:lpwstr/>
  </property>
  <property fmtid="{D5CDD505-2E9C-101B-9397-08002B2CF9AE}" pid="8" name="OITopic">
    <vt:lpwstr>98;#Identita značky|aeef580c-4ec6-469d-a11f-178939ddf1ba;#597;#Markenidentität|6bd0e5fa-6c58-4580-b194-e441a9ed2f0b;#97;#Brand Identity|5d73e4dc-eacf-4183-848a-9f7ad9755fab;#53;#Identidad Corporativa|e4beb851-0bab-4d19-ba7c-d0410ed865f1;#598;#Tootemargi t</vt:lpwstr>
  </property>
  <property fmtid="{D5CDD505-2E9C-101B-9397-08002B2CF9AE}" pid="9" name="Producer">
    <vt:lpwstr>Adobe PDF Library 24.5.96</vt:lpwstr>
  </property>
  <property fmtid="{D5CDD505-2E9C-101B-9397-08002B2CF9AE}" pid="10" name="SourceModified">
    <vt:lpwstr/>
  </property>
</Properties>
</file>